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4CAB" w:rsidRPr="00924CAB" w:rsidRDefault="00924CAB" w:rsidP="00924CAB">
      <w:pPr>
        <w:spacing w:line="240" w:lineRule="auto"/>
        <w:jc w:val="center"/>
        <w:rPr>
          <w:rFonts w:ascii="Times New Roman" w:hAnsi="Times New Roman" w:cs="Times New Roman"/>
          <w:sz w:val="40"/>
          <w:szCs w:val="40"/>
        </w:rPr>
      </w:pPr>
      <w:r w:rsidRPr="00924CAB">
        <w:rPr>
          <w:rFonts w:ascii="Times New Roman" w:hAnsi="Times New Roman" w:cs="Times New Roman"/>
          <w:sz w:val="40"/>
          <w:szCs w:val="40"/>
        </w:rPr>
        <w:t>План работы</w:t>
      </w:r>
    </w:p>
    <w:p w:rsidR="00924CAB" w:rsidRDefault="00924CAB" w:rsidP="00924CAB">
      <w:pPr>
        <w:spacing w:line="240" w:lineRule="auto"/>
        <w:jc w:val="center"/>
        <w:rPr>
          <w:rFonts w:ascii="Times New Roman" w:hAnsi="Times New Roman" w:cs="Times New Roman"/>
          <w:sz w:val="40"/>
          <w:szCs w:val="40"/>
        </w:rPr>
      </w:pPr>
      <w:r w:rsidRPr="00924CAB">
        <w:rPr>
          <w:rFonts w:ascii="Times New Roman" w:hAnsi="Times New Roman" w:cs="Times New Roman"/>
          <w:sz w:val="40"/>
          <w:szCs w:val="40"/>
        </w:rPr>
        <w:t>Виртуального концертного зала на июль</w:t>
      </w:r>
      <w:r>
        <w:rPr>
          <w:rFonts w:ascii="Times New Roman" w:hAnsi="Times New Roman" w:cs="Times New Roman"/>
          <w:sz w:val="40"/>
          <w:szCs w:val="40"/>
        </w:rPr>
        <w:t xml:space="preserve"> 2024 года</w:t>
      </w:r>
    </w:p>
    <w:p w:rsidR="00924CAB" w:rsidRPr="00924CAB" w:rsidRDefault="00924CAB" w:rsidP="00924CAB">
      <w:pPr>
        <w:tabs>
          <w:tab w:val="left" w:pos="1710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ab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82"/>
        <w:gridCol w:w="1261"/>
        <w:gridCol w:w="3214"/>
        <w:gridCol w:w="3652"/>
      </w:tblGrid>
      <w:tr w:rsidR="00924CAB" w:rsidRPr="00924CAB" w:rsidTr="00C6018E">
        <w:tc>
          <w:tcPr>
            <w:tcW w:w="1082" w:type="dxa"/>
          </w:tcPr>
          <w:p w:rsidR="00924CAB" w:rsidRPr="00924CAB" w:rsidRDefault="00924CAB" w:rsidP="00924CAB">
            <w:pPr>
              <w:tabs>
                <w:tab w:val="left" w:pos="171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 w:rsidRPr="00924CAB">
              <w:rPr>
                <w:rFonts w:ascii="Times New Roman" w:hAnsi="Times New Roman" w:cs="Times New Roman"/>
                <w:sz w:val="32"/>
                <w:szCs w:val="32"/>
              </w:rPr>
              <w:t>Дата</w:t>
            </w:r>
          </w:p>
        </w:tc>
        <w:tc>
          <w:tcPr>
            <w:tcW w:w="1261" w:type="dxa"/>
          </w:tcPr>
          <w:p w:rsidR="00924CAB" w:rsidRPr="00924CAB" w:rsidRDefault="00924CAB" w:rsidP="00924CAB">
            <w:pPr>
              <w:tabs>
                <w:tab w:val="left" w:pos="171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 w:rsidRPr="00924CAB">
              <w:rPr>
                <w:rFonts w:ascii="Times New Roman" w:hAnsi="Times New Roman" w:cs="Times New Roman"/>
                <w:sz w:val="32"/>
                <w:szCs w:val="32"/>
              </w:rPr>
              <w:t>Время</w:t>
            </w:r>
          </w:p>
        </w:tc>
        <w:tc>
          <w:tcPr>
            <w:tcW w:w="3214" w:type="dxa"/>
          </w:tcPr>
          <w:p w:rsidR="00924CAB" w:rsidRPr="00924CAB" w:rsidRDefault="00924CAB" w:rsidP="00924CAB">
            <w:pPr>
              <w:tabs>
                <w:tab w:val="left" w:pos="171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 w:rsidRPr="00924CAB">
              <w:rPr>
                <w:rFonts w:ascii="Times New Roman" w:hAnsi="Times New Roman" w:cs="Times New Roman"/>
                <w:sz w:val="32"/>
                <w:szCs w:val="32"/>
              </w:rPr>
              <w:t>Название трансляции</w:t>
            </w:r>
          </w:p>
        </w:tc>
        <w:tc>
          <w:tcPr>
            <w:tcW w:w="3652" w:type="dxa"/>
          </w:tcPr>
          <w:p w:rsidR="00924CAB" w:rsidRPr="00924CAB" w:rsidRDefault="00924CAB" w:rsidP="00924CAB">
            <w:pPr>
              <w:tabs>
                <w:tab w:val="left" w:pos="171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Описание трансляции</w:t>
            </w:r>
          </w:p>
        </w:tc>
      </w:tr>
      <w:tr w:rsidR="00924CAB" w:rsidRPr="00924CAB" w:rsidTr="00C6018E">
        <w:tc>
          <w:tcPr>
            <w:tcW w:w="1082" w:type="dxa"/>
          </w:tcPr>
          <w:p w:rsidR="00924CAB" w:rsidRPr="00924CAB" w:rsidRDefault="00924CAB" w:rsidP="00924CAB">
            <w:pPr>
              <w:tabs>
                <w:tab w:val="left" w:pos="171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 w:rsidRPr="00924CAB">
              <w:rPr>
                <w:rFonts w:ascii="Times New Roman" w:hAnsi="Times New Roman" w:cs="Times New Roman"/>
                <w:sz w:val="32"/>
                <w:szCs w:val="32"/>
              </w:rPr>
              <w:t>4 июля</w:t>
            </w:r>
          </w:p>
        </w:tc>
        <w:tc>
          <w:tcPr>
            <w:tcW w:w="1261" w:type="dxa"/>
          </w:tcPr>
          <w:p w:rsidR="00924CAB" w:rsidRPr="00924CAB" w:rsidRDefault="00924CAB" w:rsidP="00924CAB">
            <w:pPr>
              <w:tabs>
                <w:tab w:val="left" w:pos="171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 w:rsidRPr="00924CAB">
              <w:rPr>
                <w:rFonts w:ascii="Times New Roman" w:hAnsi="Times New Roman" w:cs="Times New Roman"/>
                <w:sz w:val="32"/>
                <w:szCs w:val="32"/>
              </w:rPr>
              <w:t>11.00</w:t>
            </w:r>
          </w:p>
        </w:tc>
        <w:tc>
          <w:tcPr>
            <w:tcW w:w="3214" w:type="dxa"/>
          </w:tcPr>
          <w:p w:rsidR="00924CAB" w:rsidRPr="00924CAB" w:rsidRDefault="00924CAB" w:rsidP="00924CAB">
            <w:pPr>
              <w:tabs>
                <w:tab w:val="left" w:pos="171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 w:rsidRPr="00924CAB">
              <w:rPr>
                <w:rFonts w:ascii="Times New Roman" w:hAnsi="Times New Roman" w:cs="Times New Roman"/>
                <w:sz w:val="32"/>
                <w:szCs w:val="32"/>
              </w:rPr>
              <w:t>Русская народная сказка «Василиса Прекрасная». Цикл «Сказки с оркестром»</w:t>
            </w:r>
          </w:p>
        </w:tc>
        <w:tc>
          <w:tcPr>
            <w:tcW w:w="3652" w:type="dxa"/>
          </w:tcPr>
          <w:p w:rsidR="00924CAB" w:rsidRDefault="00924CAB" w:rsidP="00924CAB">
            <w:pPr>
              <w:tabs>
                <w:tab w:val="left" w:pos="171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 w:rsidRPr="00924CAB">
              <w:rPr>
                <w:rFonts w:ascii="Times New Roman" w:hAnsi="Times New Roman" w:cs="Times New Roman"/>
                <w:sz w:val="32"/>
                <w:szCs w:val="32"/>
              </w:rPr>
              <w:t>Сказку читает Павел Любимцев.</w:t>
            </w:r>
          </w:p>
          <w:p w:rsidR="00C6018E" w:rsidRPr="00C6018E" w:rsidRDefault="007A18C0" w:rsidP="00C6018E">
            <w:pPr>
              <w:shd w:val="clear" w:color="auto" w:fill="FFFFFF"/>
              <w:spacing w:line="300" w:lineRule="atLeast"/>
              <w:textAlignment w:val="baseline"/>
              <w:outlineLvl w:val="4"/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</w:pPr>
            <w:hyperlink r:id="rId4" w:history="1">
              <w:r w:rsidR="00C6018E" w:rsidRPr="00C6018E">
                <w:rPr>
                  <w:rFonts w:ascii="Times New Roman" w:eastAsia="Times New Roman" w:hAnsi="Times New Roman" w:cs="Times New Roman"/>
                  <w:bCs/>
                  <w:sz w:val="32"/>
                  <w:szCs w:val="32"/>
                  <w:bdr w:val="none" w:sz="0" w:space="0" w:color="auto" w:frame="1"/>
                  <w:lang w:eastAsia="ru-RU"/>
                </w:rPr>
                <w:t>Академический симфонический оркестр</w:t>
              </w:r>
              <w:r w:rsidR="00C6018E" w:rsidRPr="00C6018E">
                <w:rPr>
                  <w:rFonts w:ascii="Times New Roman" w:eastAsia="Times New Roman" w:hAnsi="Times New Roman" w:cs="Times New Roman"/>
                  <w:bCs/>
                  <w:sz w:val="32"/>
                  <w:szCs w:val="32"/>
                  <w:bdr w:val="none" w:sz="0" w:space="0" w:color="auto" w:frame="1"/>
                  <w:lang w:eastAsia="ru-RU"/>
                </w:rPr>
                <w:br/>
                <w:t>Московской филармонии</w:t>
              </w:r>
            </w:hyperlink>
          </w:p>
          <w:p w:rsidR="00C6018E" w:rsidRPr="00924CAB" w:rsidRDefault="00C6018E" w:rsidP="00924CAB">
            <w:pPr>
              <w:tabs>
                <w:tab w:val="left" w:pos="171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924CAB" w:rsidRPr="00924CAB" w:rsidTr="00C6018E">
        <w:tc>
          <w:tcPr>
            <w:tcW w:w="1082" w:type="dxa"/>
          </w:tcPr>
          <w:p w:rsidR="00924CAB" w:rsidRPr="00924CAB" w:rsidRDefault="00924CAB" w:rsidP="00924CAB">
            <w:pPr>
              <w:tabs>
                <w:tab w:val="left" w:pos="171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 w:rsidRPr="00924CAB">
              <w:rPr>
                <w:rFonts w:ascii="Times New Roman" w:hAnsi="Times New Roman" w:cs="Times New Roman"/>
                <w:sz w:val="32"/>
                <w:szCs w:val="32"/>
              </w:rPr>
              <w:t>11 июля</w:t>
            </w:r>
          </w:p>
        </w:tc>
        <w:tc>
          <w:tcPr>
            <w:tcW w:w="1261" w:type="dxa"/>
          </w:tcPr>
          <w:p w:rsidR="00924CAB" w:rsidRPr="00924CAB" w:rsidRDefault="00924CAB" w:rsidP="00924CAB">
            <w:pPr>
              <w:tabs>
                <w:tab w:val="left" w:pos="171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 w:rsidRPr="00924CAB">
              <w:rPr>
                <w:rFonts w:ascii="Times New Roman" w:hAnsi="Times New Roman" w:cs="Times New Roman"/>
                <w:sz w:val="32"/>
                <w:szCs w:val="32"/>
              </w:rPr>
              <w:t>11.00</w:t>
            </w:r>
          </w:p>
        </w:tc>
        <w:tc>
          <w:tcPr>
            <w:tcW w:w="3214" w:type="dxa"/>
          </w:tcPr>
          <w:p w:rsidR="00924CAB" w:rsidRPr="00924CAB" w:rsidRDefault="00924CAB" w:rsidP="00924CAB">
            <w:pPr>
              <w:tabs>
                <w:tab w:val="left" w:pos="171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 w:rsidRPr="00924CAB">
              <w:rPr>
                <w:rFonts w:ascii="Times New Roman" w:hAnsi="Times New Roman" w:cs="Times New Roman"/>
                <w:sz w:val="32"/>
                <w:szCs w:val="32"/>
              </w:rPr>
              <w:t>Шарль Перро «Кот в сапогах». Цикл «Сказки с оркестром»</w:t>
            </w:r>
          </w:p>
        </w:tc>
        <w:tc>
          <w:tcPr>
            <w:tcW w:w="3652" w:type="dxa"/>
          </w:tcPr>
          <w:p w:rsidR="00924CAB" w:rsidRPr="00924CAB" w:rsidRDefault="00924CAB" w:rsidP="00924CAB">
            <w:pPr>
              <w:tabs>
                <w:tab w:val="left" w:pos="171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 w:rsidRPr="00924CAB">
              <w:rPr>
                <w:rFonts w:ascii="Times New Roman" w:hAnsi="Times New Roman" w:cs="Times New Roman"/>
                <w:sz w:val="32"/>
                <w:szCs w:val="32"/>
              </w:rPr>
              <w:t>Сказку читает Александр Олешко. Симфонический оркестр радио «Орфей» Российского государственного музыкального телерадиоцентра.</w:t>
            </w:r>
          </w:p>
        </w:tc>
      </w:tr>
      <w:tr w:rsidR="000B00D5" w:rsidRPr="00924CAB" w:rsidTr="00C6018E">
        <w:tc>
          <w:tcPr>
            <w:tcW w:w="1082" w:type="dxa"/>
          </w:tcPr>
          <w:p w:rsidR="000B00D5" w:rsidRPr="00924CAB" w:rsidRDefault="000B00D5" w:rsidP="000B00D5">
            <w:pPr>
              <w:tabs>
                <w:tab w:val="left" w:pos="171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 w:rsidRPr="00924CAB">
              <w:rPr>
                <w:rFonts w:ascii="Times New Roman" w:hAnsi="Times New Roman" w:cs="Times New Roman"/>
                <w:sz w:val="32"/>
                <w:szCs w:val="32"/>
              </w:rPr>
              <w:t>18 июля</w:t>
            </w:r>
          </w:p>
        </w:tc>
        <w:tc>
          <w:tcPr>
            <w:tcW w:w="1261" w:type="dxa"/>
          </w:tcPr>
          <w:p w:rsidR="000B00D5" w:rsidRPr="00924CAB" w:rsidRDefault="000B00D5" w:rsidP="000B00D5">
            <w:pPr>
              <w:tabs>
                <w:tab w:val="left" w:pos="171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 w:rsidRPr="00924CAB">
              <w:rPr>
                <w:rFonts w:ascii="Times New Roman" w:hAnsi="Times New Roman" w:cs="Times New Roman"/>
                <w:sz w:val="32"/>
                <w:szCs w:val="32"/>
              </w:rPr>
              <w:t>11.00</w:t>
            </w:r>
          </w:p>
        </w:tc>
        <w:tc>
          <w:tcPr>
            <w:tcW w:w="3214" w:type="dxa"/>
          </w:tcPr>
          <w:p w:rsidR="000B00D5" w:rsidRDefault="000B00D5" w:rsidP="000B00D5">
            <w:pPr>
              <w:tabs>
                <w:tab w:val="left" w:pos="171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Афанасьев «Поди туда – не знаю куда, принеси то – не </w:t>
            </w:r>
            <w:r w:rsidR="00C20B85">
              <w:rPr>
                <w:rFonts w:ascii="Times New Roman" w:hAnsi="Times New Roman" w:cs="Times New Roman"/>
                <w:sz w:val="32"/>
                <w:szCs w:val="32"/>
              </w:rPr>
              <w:t>знаю,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что».</w:t>
            </w:r>
          </w:p>
          <w:p w:rsidR="005133CF" w:rsidRPr="00924CAB" w:rsidRDefault="005133CF" w:rsidP="000B00D5">
            <w:pPr>
              <w:tabs>
                <w:tab w:val="left" w:pos="171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Цикл «Мир русских сказок» </w:t>
            </w:r>
          </w:p>
        </w:tc>
        <w:tc>
          <w:tcPr>
            <w:tcW w:w="3652" w:type="dxa"/>
          </w:tcPr>
          <w:p w:rsidR="000B00D5" w:rsidRDefault="000B00D5" w:rsidP="000B00D5">
            <w:pPr>
              <w:tabs>
                <w:tab w:val="left" w:pos="171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 w:rsidRPr="00924CAB">
              <w:rPr>
                <w:rFonts w:ascii="Times New Roman" w:hAnsi="Times New Roman" w:cs="Times New Roman"/>
                <w:sz w:val="32"/>
                <w:szCs w:val="32"/>
              </w:rPr>
              <w:t>Сказку читает Павел Любимцев.</w:t>
            </w:r>
          </w:p>
          <w:p w:rsidR="00162694" w:rsidRPr="00162694" w:rsidRDefault="007A18C0" w:rsidP="00162694">
            <w:pPr>
              <w:shd w:val="clear" w:color="auto" w:fill="FFFFFF"/>
              <w:spacing w:line="300" w:lineRule="atLeast"/>
              <w:textAlignment w:val="baseline"/>
              <w:outlineLvl w:val="4"/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</w:pPr>
            <w:hyperlink r:id="rId5" w:history="1">
              <w:r w:rsidR="00162694" w:rsidRPr="00162694">
                <w:rPr>
                  <w:rFonts w:ascii="Times New Roman" w:eastAsia="Times New Roman" w:hAnsi="Times New Roman" w:cs="Times New Roman"/>
                  <w:bCs/>
                  <w:sz w:val="32"/>
                  <w:szCs w:val="32"/>
                  <w:bdr w:val="none" w:sz="0" w:space="0" w:color="auto" w:frame="1"/>
                  <w:lang w:eastAsia="ru-RU"/>
                </w:rPr>
                <w:t>Национальный академический оркестр</w:t>
              </w:r>
              <w:r w:rsidR="00162694" w:rsidRPr="00162694">
                <w:rPr>
                  <w:rFonts w:ascii="Times New Roman" w:eastAsia="Times New Roman" w:hAnsi="Times New Roman" w:cs="Times New Roman"/>
                  <w:bCs/>
                  <w:sz w:val="32"/>
                  <w:szCs w:val="32"/>
                  <w:bdr w:val="none" w:sz="0" w:space="0" w:color="auto" w:frame="1"/>
                  <w:lang w:eastAsia="ru-RU"/>
                </w:rPr>
                <w:br/>
                <w:t>народных инструментов России</w:t>
              </w:r>
              <w:r w:rsidR="00162694" w:rsidRPr="00162694">
                <w:rPr>
                  <w:rFonts w:ascii="Times New Roman" w:eastAsia="Times New Roman" w:hAnsi="Times New Roman" w:cs="Times New Roman"/>
                  <w:bCs/>
                  <w:sz w:val="32"/>
                  <w:szCs w:val="32"/>
                  <w:bdr w:val="none" w:sz="0" w:space="0" w:color="auto" w:frame="1"/>
                  <w:lang w:eastAsia="ru-RU"/>
                </w:rPr>
                <w:br/>
                <w:t>имени Н. П. Осипова</w:t>
              </w:r>
            </w:hyperlink>
          </w:p>
          <w:p w:rsidR="00162694" w:rsidRPr="00924CAB" w:rsidRDefault="00162694" w:rsidP="000B00D5">
            <w:pPr>
              <w:tabs>
                <w:tab w:val="left" w:pos="171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F4493C" w:rsidRDefault="007A18C0" w:rsidP="00924CAB">
      <w:pPr>
        <w:tabs>
          <w:tab w:val="left" w:pos="1710"/>
        </w:tabs>
        <w:rPr>
          <w:rFonts w:ascii="Times New Roman" w:hAnsi="Times New Roman" w:cs="Times New Roman"/>
          <w:sz w:val="40"/>
          <w:szCs w:val="40"/>
        </w:rPr>
      </w:pPr>
    </w:p>
    <w:p w:rsidR="00DB3C00" w:rsidRDefault="00DB3C00" w:rsidP="00924CAB">
      <w:pPr>
        <w:tabs>
          <w:tab w:val="left" w:pos="1710"/>
        </w:tabs>
        <w:rPr>
          <w:rFonts w:ascii="Times New Roman" w:hAnsi="Times New Roman" w:cs="Times New Roman"/>
          <w:sz w:val="40"/>
          <w:szCs w:val="40"/>
        </w:rPr>
      </w:pPr>
    </w:p>
    <w:p w:rsidR="00DB3C00" w:rsidRDefault="00DB3C00" w:rsidP="00924CAB">
      <w:pPr>
        <w:tabs>
          <w:tab w:val="left" w:pos="1710"/>
        </w:tabs>
        <w:rPr>
          <w:rFonts w:ascii="Times New Roman" w:hAnsi="Times New Roman" w:cs="Times New Roman"/>
          <w:sz w:val="40"/>
          <w:szCs w:val="40"/>
        </w:rPr>
      </w:pPr>
    </w:p>
    <w:p w:rsidR="00DB3C00" w:rsidRDefault="00DB3C00" w:rsidP="00924CAB">
      <w:pPr>
        <w:tabs>
          <w:tab w:val="left" w:pos="1710"/>
        </w:tabs>
        <w:rPr>
          <w:rFonts w:ascii="Times New Roman" w:hAnsi="Times New Roman" w:cs="Times New Roman"/>
          <w:sz w:val="40"/>
          <w:szCs w:val="40"/>
        </w:rPr>
      </w:pPr>
    </w:p>
    <w:p w:rsidR="00DB3C00" w:rsidRDefault="00DB3C00" w:rsidP="00924CAB">
      <w:pPr>
        <w:tabs>
          <w:tab w:val="left" w:pos="1710"/>
        </w:tabs>
        <w:rPr>
          <w:rFonts w:ascii="Times New Roman" w:hAnsi="Times New Roman" w:cs="Times New Roman"/>
          <w:sz w:val="40"/>
          <w:szCs w:val="40"/>
        </w:rPr>
      </w:pPr>
    </w:p>
    <w:p w:rsidR="00DB3C00" w:rsidRDefault="00DB3C00" w:rsidP="00924CAB">
      <w:pPr>
        <w:tabs>
          <w:tab w:val="left" w:pos="1710"/>
        </w:tabs>
        <w:rPr>
          <w:rFonts w:ascii="Times New Roman" w:hAnsi="Times New Roman" w:cs="Times New Roman"/>
          <w:sz w:val="40"/>
          <w:szCs w:val="40"/>
        </w:rPr>
      </w:pPr>
    </w:p>
    <w:p w:rsidR="00DB3C00" w:rsidRDefault="00DB3C00" w:rsidP="00924CAB">
      <w:pPr>
        <w:tabs>
          <w:tab w:val="left" w:pos="1710"/>
        </w:tabs>
        <w:rPr>
          <w:rFonts w:ascii="Times New Roman" w:hAnsi="Times New Roman" w:cs="Times New Roman"/>
          <w:sz w:val="40"/>
          <w:szCs w:val="40"/>
        </w:rPr>
      </w:pPr>
    </w:p>
    <w:p w:rsidR="00DB3C00" w:rsidRDefault="00DB3C00" w:rsidP="00924CAB">
      <w:pPr>
        <w:tabs>
          <w:tab w:val="left" w:pos="1710"/>
        </w:tabs>
        <w:rPr>
          <w:rFonts w:ascii="Times New Roman" w:hAnsi="Times New Roman" w:cs="Times New Roman"/>
          <w:sz w:val="40"/>
          <w:szCs w:val="40"/>
        </w:rPr>
      </w:pPr>
    </w:p>
    <w:p w:rsidR="00C11B6E" w:rsidRDefault="00C11B6E" w:rsidP="00C11B6E">
      <w:pPr>
        <w:tabs>
          <w:tab w:val="left" w:pos="1710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Сказки с оркестром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"Василиса Прекрасная". Литературно-музыкальная композиция по мотивам русской народной сказки из цикла "Сказки с оркестром".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Музыка Ф. Мендельсона, М. Глинки, А. Бородина, М. Мусоргского, П. Чайковского, И. Стравинского и др. в исполнении Академического симфонического оркестра Московской филармонии.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Читает Павел Любимцев</w:t>
      </w:r>
    </w:p>
    <w:p w:rsidR="00C11B6E" w:rsidRDefault="00C11B6E" w:rsidP="00C11B6E">
      <w:pPr>
        <w:tabs>
          <w:tab w:val="left" w:pos="1710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Arial" w:hAnsi="Arial" w:cs="Arial"/>
          <w:color w:val="000000"/>
          <w:sz w:val="27"/>
          <w:szCs w:val="27"/>
        </w:rPr>
        <w:t xml:space="preserve">представит вниманию маленьких слушателей знаменитую русскую народную сказку «Василиса Прекрасная» в исполнении советского и российского актёра театра и кино, теле- и радиоведущего, мастера художественного слова, заслуженного артиста РФ Павла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Любимцева</w:t>
      </w:r>
      <w:proofErr w:type="spellEnd"/>
      <w:r>
        <w:rPr>
          <w:rFonts w:ascii="Arial" w:hAnsi="Arial" w:cs="Arial"/>
          <w:color w:val="000000"/>
          <w:sz w:val="27"/>
          <w:szCs w:val="27"/>
        </w:rPr>
        <w:t>. </w:t>
      </w:r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>Сказка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 «</w:t>
      </w:r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>Василиса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>Прекрасная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» отличается захватывающим сюжетом и множеством событий: Ивану Царевичу пришлось взять в жёны … лягушку. Но оказалось, что это не простая лягушка, а заколдованная дочь самого </w:t>
      </w:r>
      <w:proofErr w:type="spellStart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Кащея</w:t>
      </w:r>
      <w:proofErr w:type="spellEnd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Бессмертного… Только не сумел Иван уберечь свою молодую жену – исчезла вмиг, и пришлось ему отправиться на её поиски. В пути Ивану встретилось немало опасностей – тут и Змей Горыныч, и Баба Яга, но он преодолел все препятствия, приобрёл много друзей и выручил из беды Василису Прекрасную. </w:t>
      </w:r>
    </w:p>
    <w:p w:rsidR="00C11B6E" w:rsidRDefault="00C11B6E" w:rsidP="00C11B6E">
      <w:pPr>
        <w:tabs>
          <w:tab w:val="left" w:pos="1710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Helvetica" w:hAnsi="Helvetica"/>
          <w:color w:val="141412"/>
          <w:shd w:val="clear" w:color="auto" w:fill="FFFFFF"/>
        </w:rPr>
        <w:t xml:space="preserve">В программе прозвучали </w:t>
      </w:r>
      <w:proofErr w:type="gramStart"/>
      <w:r>
        <w:rPr>
          <w:rFonts w:ascii="Helvetica" w:hAnsi="Helvetica"/>
          <w:color w:val="141412"/>
          <w:shd w:val="clear" w:color="auto" w:fill="FFFFFF"/>
        </w:rPr>
        <w:t>композиции  </w:t>
      </w:r>
      <w:proofErr w:type="spellStart"/>
      <w:r>
        <w:rPr>
          <w:rFonts w:ascii="Helvetica" w:hAnsi="Helvetica"/>
          <w:color w:val="141412"/>
          <w:shd w:val="clear" w:color="auto" w:fill="FFFFFF"/>
        </w:rPr>
        <w:t>Ф.Мендельсона</w:t>
      </w:r>
      <w:proofErr w:type="spellEnd"/>
      <w:proofErr w:type="gramEnd"/>
      <w:r>
        <w:rPr>
          <w:rFonts w:ascii="Helvetica" w:hAnsi="Helvetica"/>
          <w:color w:val="141412"/>
          <w:shd w:val="clear" w:color="auto" w:fill="FFFFFF"/>
        </w:rPr>
        <w:t xml:space="preserve">, </w:t>
      </w:r>
      <w:proofErr w:type="spellStart"/>
      <w:r>
        <w:rPr>
          <w:rFonts w:ascii="Helvetica" w:hAnsi="Helvetica"/>
          <w:color w:val="141412"/>
          <w:shd w:val="clear" w:color="auto" w:fill="FFFFFF"/>
        </w:rPr>
        <w:t>Р.Вагнера</w:t>
      </w:r>
      <w:proofErr w:type="spellEnd"/>
      <w:r>
        <w:rPr>
          <w:rFonts w:ascii="Helvetica" w:hAnsi="Helvetica"/>
          <w:color w:val="141412"/>
          <w:shd w:val="clear" w:color="auto" w:fill="FFFFFF"/>
        </w:rPr>
        <w:t xml:space="preserve">, </w:t>
      </w:r>
      <w:proofErr w:type="spellStart"/>
      <w:r>
        <w:rPr>
          <w:rFonts w:ascii="Helvetica" w:hAnsi="Helvetica"/>
          <w:color w:val="141412"/>
          <w:shd w:val="clear" w:color="auto" w:fill="FFFFFF"/>
        </w:rPr>
        <w:t>М.Глинки</w:t>
      </w:r>
      <w:proofErr w:type="spellEnd"/>
      <w:r>
        <w:rPr>
          <w:rFonts w:ascii="Helvetica" w:hAnsi="Helvetica"/>
          <w:color w:val="141412"/>
          <w:shd w:val="clear" w:color="auto" w:fill="FFFFFF"/>
        </w:rPr>
        <w:t xml:space="preserve">, </w:t>
      </w:r>
      <w:proofErr w:type="spellStart"/>
      <w:r>
        <w:rPr>
          <w:rFonts w:ascii="Helvetica" w:hAnsi="Helvetica"/>
          <w:color w:val="141412"/>
          <w:shd w:val="clear" w:color="auto" w:fill="FFFFFF"/>
        </w:rPr>
        <w:t>А.Бородина</w:t>
      </w:r>
      <w:proofErr w:type="spellEnd"/>
      <w:r>
        <w:rPr>
          <w:rFonts w:ascii="Helvetica" w:hAnsi="Helvetica"/>
          <w:color w:val="141412"/>
          <w:shd w:val="clear" w:color="auto" w:fill="FFFFFF"/>
        </w:rPr>
        <w:t xml:space="preserve">, </w:t>
      </w:r>
      <w:proofErr w:type="spellStart"/>
      <w:r>
        <w:rPr>
          <w:rFonts w:ascii="Helvetica" w:hAnsi="Helvetica"/>
          <w:color w:val="141412"/>
          <w:shd w:val="clear" w:color="auto" w:fill="FFFFFF"/>
        </w:rPr>
        <w:t>М.Мусоргского</w:t>
      </w:r>
      <w:proofErr w:type="spellEnd"/>
      <w:r>
        <w:rPr>
          <w:rFonts w:ascii="Helvetica" w:hAnsi="Helvetica"/>
          <w:color w:val="141412"/>
          <w:shd w:val="clear" w:color="auto" w:fill="FFFFFF"/>
        </w:rPr>
        <w:t xml:space="preserve">, </w:t>
      </w:r>
      <w:proofErr w:type="spellStart"/>
      <w:r>
        <w:rPr>
          <w:rFonts w:ascii="Helvetica" w:hAnsi="Helvetica"/>
          <w:color w:val="141412"/>
          <w:shd w:val="clear" w:color="auto" w:fill="FFFFFF"/>
        </w:rPr>
        <w:t>П.Чайковского</w:t>
      </w:r>
      <w:proofErr w:type="spellEnd"/>
      <w:r>
        <w:rPr>
          <w:rFonts w:ascii="Helvetica" w:hAnsi="Helvetica"/>
          <w:color w:val="141412"/>
          <w:shd w:val="clear" w:color="auto" w:fill="FFFFFF"/>
        </w:rPr>
        <w:t xml:space="preserve">, </w:t>
      </w:r>
      <w:proofErr w:type="spellStart"/>
      <w:r>
        <w:rPr>
          <w:rFonts w:ascii="Helvetica" w:hAnsi="Helvetica"/>
          <w:color w:val="141412"/>
          <w:shd w:val="clear" w:color="auto" w:fill="FFFFFF"/>
        </w:rPr>
        <w:t>Н.Римского-Корсакова,А</w:t>
      </w:r>
      <w:proofErr w:type="spellEnd"/>
      <w:r>
        <w:rPr>
          <w:rFonts w:ascii="Helvetica" w:hAnsi="Helvetica"/>
          <w:color w:val="141412"/>
          <w:shd w:val="clear" w:color="auto" w:fill="FFFFFF"/>
        </w:rPr>
        <w:t xml:space="preserve">. </w:t>
      </w:r>
      <w:proofErr w:type="spellStart"/>
      <w:r>
        <w:rPr>
          <w:rFonts w:ascii="Helvetica" w:hAnsi="Helvetica"/>
          <w:color w:val="141412"/>
          <w:shd w:val="clear" w:color="auto" w:fill="FFFFFF"/>
        </w:rPr>
        <w:t>Лядова</w:t>
      </w:r>
      <w:proofErr w:type="spellEnd"/>
      <w:r>
        <w:rPr>
          <w:rFonts w:ascii="Helvetica" w:hAnsi="Helvetica"/>
          <w:color w:val="141412"/>
          <w:shd w:val="clear" w:color="auto" w:fill="FFFFFF"/>
        </w:rPr>
        <w:t xml:space="preserve">, В. </w:t>
      </w:r>
      <w:proofErr w:type="spellStart"/>
      <w:r>
        <w:rPr>
          <w:rFonts w:ascii="Helvetica" w:hAnsi="Helvetica"/>
          <w:color w:val="141412"/>
          <w:shd w:val="clear" w:color="auto" w:fill="FFFFFF"/>
        </w:rPr>
        <w:t>Калинникова</w:t>
      </w:r>
      <w:proofErr w:type="spellEnd"/>
      <w:r>
        <w:rPr>
          <w:rFonts w:ascii="Helvetica" w:hAnsi="Helvetica"/>
          <w:color w:val="141412"/>
          <w:shd w:val="clear" w:color="auto" w:fill="FFFFFF"/>
        </w:rPr>
        <w:t xml:space="preserve">, С. Рахманинова, И. Стравинского, С. Прокофьева, </w:t>
      </w:r>
      <w:proofErr w:type="spellStart"/>
      <w:r>
        <w:rPr>
          <w:rFonts w:ascii="Helvetica" w:hAnsi="Helvetica"/>
          <w:color w:val="141412"/>
          <w:shd w:val="clear" w:color="auto" w:fill="FFFFFF"/>
        </w:rPr>
        <w:t>А.Хачатуряна</w:t>
      </w:r>
      <w:proofErr w:type="spellEnd"/>
      <w:r>
        <w:rPr>
          <w:rFonts w:ascii="Helvetica" w:hAnsi="Helvetica"/>
          <w:color w:val="141412"/>
          <w:shd w:val="clear" w:color="auto" w:fill="FFFFFF"/>
        </w:rPr>
        <w:t>. Мастерством художественного слова гостей порадовал лауреат Всероссийских конкурсов артистов-чтецов имени Н.В. Гоголя и А.С. Пушкина, заслуженный деятель искусств РФ, заслуженный артист РФ, лауреат Премии Правительства РФ в области культуры – Павел Любимцев.</w:t>
      </w:r>
    </w:p>
    <w:p w:rsidR="00C11B6E" w:rsidRDefault="00C11B6E" w:rsidP="00C11B6E">
      <w:pPr>
        <w:tabs>
          <w:tab w:val="left" w:pos="1710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Helvetica" w:hAnsi="Helvetica"/>
          <w:color w:val="141412"/>
          <w:shd w:val="clear" w:color="auto" w:fill="FFFFFF"/>
        </w:rPr>
        <w:t>Все присутствующие получили море положительных эмоций, радость от встречи с доброй сказкой.</w:t>
      </w:r>
    </w:p>
    <w:p w:rsidR="00C11B6E" w:rsidRDefault="00C11B6E" w:rsidP="00C11B6E">
      <w:pPr>
        <w:tabs>
          <w:tab w:val="left" w:pos="1710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>Сказки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>с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>оркестром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! 6 февраля в 18.00 Виртуальный концертный зал Городского Дома культуры приглашает на трансляцию концерта Московской филармонии по сказкам </w:t>
      </w:r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>Шарля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>Перо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 «</w:t>
      </w:r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>Кот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>в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>сапогах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» и «Красная шапочка». Под аккомпанемент Симфонического оркестра радио «Орфей» сказку расскажет заслуженный артист России, актер Александр Олешко. ... </w:t>
      </w:r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>Сказки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>с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>оркестром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! 6 февраля в 18.00 Виртуальный концертный зал Городского Дома культуры приглашает на трансляцию концерта Московской филармонии по сказкам </w:t>
      </w:r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>Шарля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>Перо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 «</w:t>
      </w:r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>Кот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>в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>сапогах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» и «Красная шапочка».</w:t>
      </w:r>
    </w:p>
    <w:p w:rsidR="00C11B6E" w:rsidRDefault="00C11B6E" w:rsidP="00C11B6E">
      <w:pPr>
        <w:tabs>
          <w:tab w:val="left" w:pos="1710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Музыкальная программа с песочной анимацией В новой музыкальной программе с песочной анимацией мы встретимся со знакомыми героями – хитрым и находчивым Котом </w:t>
      </w:r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>в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>сапогах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, его другом Маркизом и страшным глупым Великаном! ... «</w:t>
      </w:r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>Сказки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>с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>оркестром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». </w:t>
      </w:r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>Цикл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 № 2 Концерт № 2. «</w:t>
      </w:r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>КОТ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>В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>САПОГАХ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» Музыкальная программа с песочной анимацией. В новой музыкальной программе с песочной анимацией мы встретимся со знакомыми героями – хитрым и находчивым Котом </w:t>
      </w:r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>в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>сапогах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, его другом Маркизом и страшным глупым Великаном!</w:t>
      </w:r>
    </w:p>
    <w:p w:rsidR="00C11B6E" w:rsidRDefault="00C11B6E" w:rsidP="00C11B6E">
      <w:pPr>
        <w:tabs>
          <w:tab w:val="left" w:pos="1710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В программе прозвучали музыкальные отрывки из сказок </w:t>
      </w:r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>Шарля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>Перро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 «</w:t>
      </w:r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>Кот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>в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>сапогах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» и «Красная шапочка» в исполнении симфонического оркестра радио «Орфей» Российского государственного музыкального телерадиоцентра. Дирижер – Денис </w:t>
      </w:r>
      <w:proofErr w:type="spellStart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Кирпанёв</w:t>
      </w:r>
      <w:proofErr w:type="spellEnd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. Художественное слово – российский актёр театра и кино, телеведущий, заслуженный артист России Александр Олешко.</w:t>
      </w:r>
    </w:p>
    <w:p w:rsidR="00C11B6E" w:rsidRDefault="00C11B6E" w:rsidP="00C11B6E">
      <w:pPr>
        <w:tabs>
          <w:tab w:val="left" w:pos="1710"/>
        </w:tabs>
        <w:rPr>
          <w:rFonts w:ascii="Times New Roman" w:hAnsi="Times New Roman" w:cs="Times New Roman"/>
          <w:sz w:val="40"/>
          <w:szCs w:val="40"/>
        </w:rPr>
      </w:pPr>
    </w:p>
    <w:p w:rsidR="00C11B6E" w:rsidRDefault="00C11B6E" w:rsidP="00C11B6E">
      <w:pPr>
        <w:tabs>
          <w:tab w:val="left" w:pos="1710"/>
        </w:tabs>
        <w:rPr>
          <w:rFonts w:ascii="Times New Roman" w:hAnsi="Times New Roman" w:cs="Times New Roman"/>
          <w:sz w:val="40"/>
          <w:szCs w:val="40"/>
        </w:rPr>
      </w:pPr>
    </w:p>
    <w:p w:rsidR="00C11B6E" w:rsidRDefault="00C11B6E" w:rsidP="00C11B6E">
      <w:pPr>
        <w:tabs>
          <w:tab w:val="left" w:pos="1710"/>
        </w:tabs>
        <w:rPr>
          <w:rFonts w:ascii="Times New Roman" w:hAnsi="Times New Roman" w:cs="Times New Roman"/>
          <w:sz w:val="40"/>
          <w:szCs w:val="40"/>
        </w:rPr>
      </w:pPr>
    </w:p>
    <w:p w:rsidR="00C11B6E" w:rsidRDefault="00C11B6E" w:rsidP="00C11B6E">
      <w:pPr>
        <w:tabs>
          <w:tab w:val="left" w:pos="1710"/>
        </w:tabs>
        <w:rPr>
          <w:rFonts w:ascii="Times New Roman" w:hAnsi="Times New Roman" w:cs="Times New Roman"/>
          <w:sz w:val="40"/>
          <w:szCs w:val="40"/>
        </w:rPr>
      </w:pPr>
    </w:p>
    <w:p w:rsidR="007A18C0" w:rsidRDefault="007A18C0" w:rsidP="00924CAB">
      <w:pPr>
        <w:tabs>
          <w:tab w:val="left" w:pos="1710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>Афанасьев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. «</w:t>
      </w:r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>Поди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>туда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 — </w:t>
      </w:r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>не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>знаю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, </w:t>
      </w:r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>куда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, </w:t>
      </w:r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>принеси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>то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 — </w:t>
      </w:r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>не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>знаю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, </w:t>
      </w:r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>что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». Погружаемся в «</w:t>
      </w:r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>Мир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>русских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>сказок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» вместе Московской филармонией. На сцене концертного зала имени Сергея Рахманинова — музыкально-литературная композиция в исполнении Национального академического оркестра народных инструментов России имени Н. П. Осипова под управлением дирижёра Владимира Андропова и чтеца Павла </w:t>
      </w:r>
      <w:proofErr w:type="spellStart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Любимцева</w:t>
      </w:r>
      <w:proofErr w:type="spellEnd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в сопровождении песочной анимации от Анны Ивановой. </w:t>
      </w:r>
    </w:p>
    <w:p w:rsidR="00DB3C00" w:rsidRPr="007A18C0" w:rsidRDefault="007A18C0" w:rsidP="007A18C0">
      <w:pPr>
        <w:rPr>
          <w:rFonts w:ascii="Times New Roman" w:hAnsi="Times New Roman" w:cs="Times New Roman"/>
          <w:sz w:val="40"/>
          <w:szCs w:val="40"/>
        </w:rPr>
      </w:pP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Концерт «</w:t>
      </w:r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>Мир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>русских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>сказок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». Зрители смогут посмотреть литературно-музыкальную композицию по сказкам Александра </w:t>
      </w:r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>Афанасьева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 «</w:t>
      </w:r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>Поди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>туда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 – </w:t>
      </w:r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>не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>знаю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>куда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, </w:t>
      </w:r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>принеси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>то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 – </w:t>
      </w:r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>не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proofErr w:type="gramStart"/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>знаю</w:t>
      </w:r>
      <w:proofErr w:type="gramEnd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>что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». </w:t>
      </w:r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>Сказки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, собранные известным фольклористом и филологом, читает мастер художественного слова Павел Любимцев. А нужную атмосферу создает Национальный академический оркестр народных инструментов России имени Н. П. Осипова под управлением дирижера Владимира Андропова.</w:t>
      </w:r>
      <w:bookmarkStart w:id="0" w:name="_GoBack"/>
      <w:bookmarkEnd w:id="0"/>
    </w:p>
    <w:sectPr w:rsidR="00DB3C00" w:rsidRPr="007A18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005F"/>
    <w:rsid w:val="000B00D5"/>
    <w:rsid w:val="00162694"/>
    <w:rsid w:val="001C011A"/>
    <w:rsid w:val="002D7999"/>
    <w:rsid w:val="005133CF"/>
    <w:rsid w:val="00776172"/>
    <w:rsid w:val="007A18C0"/>
    <w:rsid w:val="00924CAB"/>
    <w:rsid w:val="00AD005F"/>
    <w:rsid w:val="00BB4B55"/>
    <w:rsid w:val="00C11B6E"/>
    <w:rsid w:val="00C20B85"/>
    <w:rsid w:val="00C6018E"/>
    <w:rsid w:val="00CD06CA"/>
    <w:rsid w:val="00DA35B2"/>
    <w:rsid w:val="00DB3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F7AE96-807F-40B1-98F2-E8471F231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24C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358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2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eloman.ru/performer/naonir-nacionalnyj-akademicheskij-orkestrnarodnyh-instrumentov-rossiibrimeni-n-p-osipova/" TargetMode="External"/><Relationship Id="rId4" Type="http://schemas.openxmlformats.org/officeDocument/2006/relationships/hyperlink" Target="https://meloman.ru/performer/akademicheskij-simfonicheskij-orkestrmoskovskoj-filarmonii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731</Words>
  <Characters>4167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14</cp:revision>
  <dcterms:created xsi:type="dcterms:W3CDTF">2024-06-19T05:16:00Z</dcterms:created>
  <dcterms:modified xsi:type="dcterms:W3CDTF">2024-06-19T06:42:00Z</dcterms:modified>
</cp:coreProperties>
</file>